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74458" w:rsidRDefault="00B74458" w:rsidP="00B74458">
      <w:r>
        <w:t xml:space="preserve">Lato to czas, kiedy </w:t>
      </w:r>
      <w:r>
        <w:t xml:space="preserve">nasi </w:t>
      </w:r>
      <w:r>
        <w:t xml:space="preserve">goście szukają czegoś orzeźwiającego, pysznego i lekkiego –propozycje z lodami to idealne rozwiązanie! </w:t>
      </w:r>
    </w:p>
    <w:p w:rsidR="00B74458" w:rsidRDefault="00B74458" w:rsidP="00B74458">
      <w:r>
        <w:t xml:space="preserve">Bez względu na rodzaj deseru, Lody </w:t>
      </w:r>
      <w:proofErr w:type="spellStart"/>
      <w:r>
        <w:t>Schöller</w:t>
      </w:r>
      <w:proofErr w:type="spellEnd"/>
      <w:r>
        <w:t xml:space="preserve"> zawsze pasują – podane z owocami, galaretką czy w stylu </w:t>
      </w:r>
      <w:proofErr w:type="spellStart"/>
      <w:r>
        <w:t>Dubajskiej</w:t>
      </w:r>
      <w:proofErr w:type="spellEnd"/>
      <w:r>
        <w:t xml:space="preserve"> Czekolady. To desery idealne dla dzieci i dorosłych!</w:t>
      </w:r>
    </w:p>
    <w:sectPr w:rsidR="00B744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458"/>
    <w:rsid w:val="00215723"/>
    <w:rsid w:val="00B7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88A64F"/>
  <w15:chartTrackingRefBased/>
  <w15:docId w15:val="{8DEFF6B0-AF15-EE4E-B6F8-88188A01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44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44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44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44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44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44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44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44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44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44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4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44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445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445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44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44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44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44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44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44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44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44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44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445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44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445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44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445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44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252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2025-09-22T09:58:00Z</dcterms:created>
  <dcterms:modified xsi:type="dcterms:W3CDTF">2025-09-22T09:59:00Z</dcterms:modified>
</cp:coreProperties>
</file>