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6C35" w:rsidRDefault="00406C35" w:rsidP="00406C35">
      <w:pPr>
        <w:shd w:val="clear" w:color="auto" w:fill="FFFFFF"/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</w:pPr>
      <w:r w:rsidRPr="00406C35"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>Limonki i cytryny z Sorbetem</w:t>
      </w:r>
      <w:r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 xml:space="preserve"> – animacja </w:t>
      </w:r>
    </w:p>
    <w:p w:rsidR="00406C35" w:rsidRDefault="00406C35" w:rsidP="00406C35">
      <w:pPr>
        <w:shd w:val="clear" w:color="auto" w:fill="FFFFFF"/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</w:pPr>
    </w:p>
    <w:p w:rsidR="00406C35" w:rsidRDefault="00406C35" w:rsidP="00406C35">
      <w:pPr>
        <w:shd w:val="clear" w:color="auto" w:fill="FFFFFF"/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</w:pPr>
      <w:proofErr w:type="spellStart"/>
      <w:r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>Copy</w:t>
      </w:r>
      <w:proofErr w:type="spellEnd"/>
      <w:r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>:</w:t>
      </w:r>
    </w:p>
    <w:p w:rsidR="00406C35" w:rsidRDefault="00406C35" w:rsidP="00406C35">
      <w:pPr>
        <w:shd w:val="clear" w:color="auto" w:fill="FFFFFF"/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</w:pPr>
    </w:p>
    <w:p w:rsidR="00406C35" w:rsidRDefault="00406C35" w:rsidP="00406C35">
      <w:pPr>
        <w:shd w:val="clear" w:color="auto" w:fill="FFFFFF"/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</w:pPr>
      <w:r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 xml:space="preserve">Zapraszamy na wyjątkową słodką propozycję – idealną </w:t>
      </w:r>
      <w:r w:rsidRPr="00406C35"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 xml:space="preserve">na ciepłe dni! To prosty, ale </w:t>
      </w:r>
      <w:r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>zaskakująco</w:t>
      </w:r>
      <w:r w:rsidRPr="00406C35"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 xml:space="preserve"> podany deser, w którym sorbet odgrywa główną rolę. </w:t>
      </w:r>
    </w:p>
    <w:p w:rsidR="00406C35" w:rsidRPr="00406C35" w:rsidRDefault="00406C35" w:rsidP="00406C35">
      <w:pPr>
        <w:shd w:val="clear" w:color="auto" w:fill="FFFFFF"/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</w:pPr>
    </w:p>
    <w:p w:rsidR="00406C35" w:rsidRPr="00406C35" w:rsidRDefault="00406C35" w:rsidP="00406C35">
      <w:pPr>
        <w:shd w:val="clear" w:color="auto" w:fill="FFFFFF"/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</w:pPr>
      <w:r w:rsidRPr="00406C35"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 xml:space="preserve">Po sycącym posiłku </w:t>
      </w:r>
      <w:r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>polecamy</w:t>
      </w:r>
      <w:r w:rsidRPr="00406C35"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 xml:space="preserve"> lekki Sorbet Mango-</w:t>
      </w:r>
      <w:proofErr w:type="spellStart"/>
      <w:r w:rsidRPr="00406C35"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>Marakuja</w:t>
      </w:r>
      <w:proofErr w:type="spellEnd"/>
      <w:r w:rsidRPr="00406C35">
        <w:rPr>
          <w:rFonts w:ascii="inherit" w:eastAsia="Times New Roman" w:hAnsi="inherit" w:cs="Arial"/>
          <w:color w:val="050505"/>
          <w:kern w:val="0"/>
          <w:sz w:val="23"/>
          <w:szCs w:val="23"/>
          <w:lang w:eastAsia="pl-PL"/>
          <w14:ligatures w14:val="none"/>
        </w:rPr>
        <w:t xml:space="preserve"> lub orzeźwiający Sorbet Cytrynowy podany w połówce limonki albo cytryny. </w:t>
      </w:r>
    </w:p>
    <w:p w:rsidR="00406C35" w:rsidRDefault="00406C35"/>
    <w:sectPr w:rsidR="00406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C35"/>
    <w:rsid w:val="00096263"/>
    <w:rsid w:val="0040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D7BECF"/>
  <w15:chartTrackingRefBased/>
  <w15:docId w15:val="{30006C9B-473B-174A-95FF-D5C2D664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1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7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45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281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2024-05-09T10:02:00Z</dcterms:created>
  <dcterms:modified xsi:type="dcterms:W3CDTF">2024-05-09T10:05:00Z</dcterms:modified>
</cp:coreProperties>
</file>